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46B" w:rsidRPr="005F346B" w:rsidRDefault="005F346B" w:rsidP="005F346B">
      <w:pPr>
        <w:spacing w:before="100" w:beforeAutospacing="1" w:after="100" w:afterAutospacing="1" w:line="240" w:lineRule="auto"/>
        <w:rPr>
          <w:rFonts w:ascii="Times New Roman" w:eastAsia="Times New Roman" w:hAnsi="Times New Roman" w:cs="Times New Roman"/>
          <w:sz w:val="24"/>
          <w:szCs w:val="24"/>
          <w:lang w:eastAsia="en-GB"/>
        </w:rPr>
      </w:pPr>
      <w:r>
        <w:t>An independent review is pressing ahead with proposals to ensure talented women at the top of business are recognised, promoted and rewarded.</w:t>
      </w:r>
    </w:p>
    <w:p w:rsidR="005F346B" w:rsidRPr="005F346B" w:rsidRDefault="005F346B" w:rsidP="005F346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5F346B">
        <w:rPr>
          <w:rFonts w:ascii="Times New Roman" w:eastAsia="Times New Roman" w:hAnsi="Times New Roman" w:cs="Times New Roman"/>
          <w:sz w:val="24"/>
          <w:szCs w:val="24"/>
          <w:lang w:eastAsia="en-GB"/>
        </w:rPr>
        <w:t>voluntary target of 33% representation of women for FTSE 100 executive pipeline by 2020 announced</w:t>
      </w:r>
    </w:p>
    <w:p w:rsidR="005F346B" w:rsidRPr="005F346B" w:rsidRDefault="005F346B" w:rsidP="005F346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5F346B">
        <w:rPr>
          <w:rFonts w:ascii="Times New Roman" w:eastAsia="Times New Roman" w:hAnsi="Times New Roman" w:cs="Times New Roman"/>
          <w:sz w:val="24"/>
          <w:szCs w:val="24"/>
          <w:lang w:eastAsia="en-GB"/>
        </w:rPr>
        <w:t>government welcomes the report and will work with industry to develop and support talent helped by an education system that works for everyone</w:t>
      </w:r>
    </w:p>
    <w:p w:rsidR="005F346B" w:rsidRPr="005F346B" w:rsidRDefault="005F346B" w:rsidP="005F346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5F346B">
        <w:rPr>
          <w:rFonts w:ascii="Times New Roman" w:eastAsia="Times New Roman" w:hAnsi="Times New Roman" w:cs="Times New Roman"/>
          <w:sz w:val="24"/>
          <w:szCs w:val="24"/>
          <w:lang w:eastAsia="en-GB"/>
        </w:rPr>
        <w:t>there are still boards and executive committees in the FTSE 350 that have no women on them</w:t>
      </w:r>
    </w:p>
    <w:p w:rsidR="005F346B" w:rsidRPr="005F346B" w:rsidRDefault="005F346B" w:rsidP="005F346B">
      <w:pPr>
        <w:spacing w:before="100" w:beforeAutospacing="1" w:after="100" w:afterAutospacing="1" w:line="240" w:lineRule="auto"/>
        <w:rPr>
          <w:rFonts w:ascii="Times New Roman" w:eastAsia="Times New Roman" w:hAnsi="Times New Roman" w:cs="Times New Roman"/>
          <w:sz w:val="24"/>
          <w:szCs w:val="24"/>
          <w:lang w:eastAsia="en-GB"/>
        </w:rPr>
      </w:pPr>
      <w:r w:rsidRPr="005F346B">
        <w:rPr>
          <w:rFonts w:ascii="Times New Roman" w:eastAsia="Times New Roman" w:hAnsi="Times New Roman" w:cs="Times New Roman"/>
          <w:sz w:val="24"/>
          <w:szCs w:val="24"/>
          <w:lang w:eastAsia="en-GB"/>
        </w:rPr>
        <w:t>Companies listed on the FTSE 100 should have at least 33% of their executive pipeline positions filled by women by 2020, a government-backed review has recommended.</w:t>
      </w:r>
    </w:p>
    <w:p w:rsidR="005F346B" w:rsidRPr="005F346B" w:rsidRDefault="005F346B" w:rsidP="005F346B">
      <w:pPr>
        <w:spacing w:before="100" w:beforeAutospacing="1" w:after="100" w:afterAutospacing="1" w:line="240" w:lineRule="auto"/>
        <w:rPr>
          <w:rFonts w:ascii="Times New Roman" w:eastAsia="Times New Roman" w:hAnsi="Times New Roman" w:cs="Times New Roman"/>
          <w:sz w:val="24"/>
          <w:szCs w:val="24"/>
          <w:lang w:eastAsia="en-GB"/>
        </w:rPr>
      </w:pPr>
      <w:r w:rsidRPr="005F346B">
        <w:rPr>
          <w:rFonts w:ascii="Times New Roman" w:eastAsia="Times New Roman" w:hAnsi="Times New Roman" w:cs="Times New Roman"/>
          <w:sz w:val="24"/>
          <w:szCs w:val="24"/>
          <w:lang w:eastAsia="en-GB"/>
        </w:rPr>
        <w:t>The independent review, headed up by Sir Philip Hampton, Chair of GlaxoSmithKline, and Dame Helen Alexander, Chair of UBM, is pressing ahead with proposals to ensure talented women at the top of business are recognised, promoted and rewarded. The focus of their review is on senior women below the company board.</w:t>
      </w:r>
    </w:p>
    <w:p w:rsidR="005F346B" w:rsidRPr="005F346B" w:rsidRDefault="005F346B" w:rsidP="005F346B">
      <w:pPr>
        <w:spacing w:before="100" w:beforeAutospacing="1" w:after="100" w:afterAutospacing="1" w:line="240" w:lineRule="auto"/>
        <w:rPr>
          <w:rFonts w:ascii="Times New Roman" w:eastAsia="Times New Roman" w:hAnsi="Times New Roman" w:cs="Times New Roman"/>
          <w:sz w:val="24"/>
          <w:szCs w:val="24"/>
          <w:lang w:eastAsia="en-GB"/>
        </w:rPr>
      </w:pPr>
      <w:r w:rsidRPr="005F346B">
        <w:rPr>
          <w:rFonts w:ascii="Times New Roman" w:eastAsia="Times New Roman" w:hAnsi="Times New Roman" w:cs="Times New Roman"/>
          <w:sz w:val="24"/>
          <w:szCs w:val="24"/>
          <w:lang w:eastAsia="en-GB"/>
        </w:rPr>
        <w:t>Statistics released tomorrow (9 November 2016) show 25% of those currently sitting on FTSE 100 executive committees, and their direct reports, are women.</w:t>
      </w:r>
    </w:p>
    <w:p w:rsidR="005F346B" w:rsidRPr="005F346B" w:rsidRDefault="005F346B" w:rsidP="005F346B">
      <w:pPr>
        <w:spacing w:before="100" w:beforeAutospacing="1" w:after="100" w:afterAutospacing="1" w:line="240" w:lineRule="auto"/>
        <w:rPr>
          <w:rFonts w:ascii="Times New Roman" w:eastAsia="Times New Roman" w:hAnsi="Times New Roman" w:cs="Times New Roman"/>
          <w:sz w:val="24"/>
          <w:szCs w:val="24"/>
          <w:lang w:eastAsia="en-GB"/>
        </w:rPr>
      </w:pPr>
      <w:r w:rsidRPr="005F346B">
        <w:rPr>
          <w:rFonts w:ascii="Times New Roman" w:eastAsia="Times New Roman" w:hAnsi="Times New Roman" w:cs="Times New Roman"/>
          <w:sz w:val="24"/>
          <w:szCs w:val="24"/>
          <w:lang w:eastAsia="en-GB"/>
        </w:rPr>
        <w:t>While many companies are already ahead of the game – the latest research reveals 20 FTSE 100 companies already have at least a third of their executive pipeline made up of women - there is still more work to do. There are still 12 FTSE 100 executive committees with no women on them.</w:t>
      </w:r>
    </w:p>
    <w:p w:rsidR="005F346B" w:rsidRPr="005F346B" w:rsidRDefault="005F346B" w:rsidP="005F346B">
      <w:pPr>
        <w:spacing w:before="100" w:beforeAutospacing="1" w:after="100" w:afterAutospacing="1" w:line="240" w:lineRule="auto"/>
        <w:rPr>
          <w:rFonts w:ascii="Times New Roman" w:eastAsia="Times New Roman" w:hAnsi="Times New Roman" w:cs="Times New Roman"/>
          <w:sz w:val="24"/>
          <w:szCs w:val="24"/>
          <w:lang w:eastAsia="en-GB"/>
        </w:rPr>
      </w:pPr>
      <w:r w:rsidRPr="005F346B">
        <w:rPr>
          <w:rFonts w:ascii="Times New Roman" w:eastAsia="Times New Roman" w:hAnsi="Times New Roman" w:cs="Times New Roman"/>
          <w:sz w:val="24"/>
          <w:szCs w:val="24"/>
          <w:lang w:eastAsia="en-GB"/>
        </w:rPr>
        <w:t>Sir Philip Hampton and Dame Helen Alexander said:</w:t>
      </w:r>
    </w:p>
    <w:p w:rsidR="005F346B" w:rsidRPr="005F346B" w:rsidRDefault="005F346B" w:rsidP="005F346B">
      <w:pPr>
        <w:spacing w:beforeAutospacing="1" w:after="100" w:afterAutospacing="1" w:line="240" w:lineRule="auto"/>
        <w:rPr>
          <w:rFonts w:ascii="Times New Roman" w:eastAsia="Times New Roman" w:hAnsi="Times New Roman" w:cs="Times New Roman"/>
          <w:sz w:val="24"/>
          <w:szCs w:val="24"/>
          <w:lang w:eastAsia="en-GB"/>
        </w:rPr>
      </w:pPr>
      <w:r w:rsidRPr="005F346B">
        <w:rPr>
          <w:rFonts w:ascii="Times New Roman" w:eastAsia="Times New Roman" w:hAnsi="Times New Roman" w:cs="Times New Roman"/>
          <w:sz w:val="24"/>
          <w:szCs w:val="24"/>
          <w:lang w:eastAsia="en-GB"/>
        </w:rPr>
        <w:t>It is clear that the voluntary business-led framework to improve the number of women at the top of British business is working and it is time to extend the focus beyond the boardroom.</w:t>
      </w:r>
    </w:p>
    <w:p w:rsidR="005F346B" w:rsidRPr="005F346B" w:rsidRDefault="005F346B" w:rsidP="005F346B">
      <w:pPr>
        <w:spacing w:before="100" w:beforeAutospacing="1" w:after="100" w:afterAutospacing="1" w:line="240" w:lineRule="auto"/>
        <w:rPr>
          <w:rFonts w:ascii="Times New Roman" w:eastAsia="Times New Roman" w:hAnsi="Times New Roman" w:cs="Times New Roman"/>
          <w:sz w:val="24"/>
          <w:szCs w:val="24"/>
          <w:lang w:eastAsia="en-GB"/>
        </w:rPr>
      </w:pPr>
      <w:r w:rsidRPr="005F346B">
        <w:rPr>
          <w:rFonts w:ascii="Times New Roman" w:eastAsia="Times New Roman" w:hAnsi="Times New Roman" w:cs="Times New Roman"/>
          <w:sz w:val="24"/>
          <w:szCs w:val="24"/>
          <w:lang w:eastAsia="en-GB"/>
        </w:rPr>
        <w:t>We are launching the next stage in the journey where FSTE 100 companies will aim for a third of their all-important leadership roles to be occupied by women by the end of 2020.</w:t>
      </w:r>
    </w:p>
    <w:p w:rsidR="005F346B" w:rsidRPr="005F346B" w:rsidRDefault="005F346B" w:rsidP="005F346B">
      <w:pPr>
        <w:spacing w:before="100" w:beforeAutospacing="1" w:after="100" w:afterAutospacing="1" w:line="240" w:lineRule="auto"/>
        <w:rPr>
          <w:rFonts w:ascii="Times New Roman" w:eastAsia="Times New Roman" w:hAnsi="Times New Roman" w:cs="Times New Roman"/>
          <w:sz w:val="24"/>
          <w:szCs w:val="24"/>
          <w:lang w:eastAsia="en-GB"/>
        </w:rPr>
      </w:pPr>
      <w:r w:rsidRPr="005F346B">
        <w:rPr>
          <w:rFonts w:ascii="Times New Roman" w:eastAsia="Times New Roman" w:hAnsi="Times New Roman" w:cs="Times New Roman"/>
          <w:sz w:val="24"/>
          <w:szCs w:val="24"/>
          <w:lang w:eastAsia="en-GB"/>
        </w:rPr>
        <w:t>We don’t under-estimate the challenge the new voluntary target presents for many FTSE companies. However, we are encouraged by the breadth of experienced women ready and willing to step up, the significant efforts underway in many companies on this agenda and the ability of British business to work together to bring about change when it is needed.</w:t>
      </w:r>
    </w:p>
    <w:p w:rsidR="005F346B" w:rsidRPr="005F346B" w:rsidRDefault="005F346B" w:rsidP="005F346B">
      <w:pPr>
        <w:spacing w:before="100" w:beforeAutospacing="1" w:after="100" w:afterAutospacing="1" w:line="240" w:lineRule="auto"/>
        <w:rPr>
          <w:rFonts w:ascii="Times New Roman" w:eastAsia="Times New Roman" w:hAnsi="Times New Roman" w:cs="Times New Roman"/>
          <w:sz w:val="24"/>
          <w:szCs w:val="24"/>
          <w:lang w:eastAsia="en-GB"/>
        </w:rPr>
      </w:pPr>
      <w:r w:rsidRPr="005F346B">
        <w:rPr>
          <w:rFonts w:ascii="Times New Roman" w:eastAsia="Times New Roman" w:hAnsi="Times New Roman" w:cs="Times New Roman"/>
          <w:sz w:val="24"/>
          <w:szCs w:val="24"/>
          <w:lang w:eastAsia="en-GB"/>
        </w:rPr>
        <w:t>Business Secretary Greg Clark said:</w:t>
      </w:r>
    </w:p>
    <w:p w:rsidR="005F346B" w:rsidRPr="005F346B" w:rsidRDefault="005F346B" w:rsidP="005F346B">
      <w:pPr>
        <w:spacing w:beforeAutospacing="1" w:after="100" w:afterAutospacing="1" w:line="240" w:lineRule="auto"/>
        <w:rPr>
          <w:rFonts w:ascii="Times New Roman" w:eastAsia="Times New Roman" w:hAnsi="Times New Roman" w:cs="Times New Roman"/>
          <w:sz w:val="24"/>
          <w:szCs w:val="24"/>
          <w:lang w:eastAsia="en-GB"/>
        </w:rPr>
      </w:pPr>
      <w:r w:rsidRPr="005F346B">
        <w:rPr>
          <w:rFonts w:ascii="Times New Roman" w:eastAsia="Times New Roman" w:hAnsi="Times New Roman" w:cs="Times New Roman"/>
          <w:sz w:val="24"/>
          <w:szCs w:val="24"/>
          <w:lang w:eastAsia="en-GB"/>
        </w:rPr>
        <w:t>Business has made progress since 2010 in making sure women who aspire to rise to the top can – but there is a lot more to do and there is no time for complacency.</w:t>
      </w:r>
    </w:p>
    <w:p w:rsidR="005F346B" w:rsidRPr="005F346B" w:rsidRDefault="005F346B" w:rsidP="005F346B">
      <w:pPr>
        <w:spacing w:before="100" w:beforeAutospacing="1" w:after="100" w:afterAutospacing="1" w:line="240" w:lineRule="auto"/>
        <w:rPr>
          <w:rFonts w:ascii="Times New Roman" w:eastAsia="Times New Roman" w:hAnsi="Times New Roman" w:cs="Times New Roman"/>
          <w:sz w:val="24"/>
          <w:szCs w:val="24"/>
          <w:lang w:eastAsia="en-GB"/>
        </w:rPr>
      </w:pPr>
      <w:r w:rsidRPr="005F346B">
        <w:rPr>
          <w:rFonts w:ascii="Times New Roman" w:eastAsia="Times New Roman" w:hAnsi="Times New Roman" w:cs="Times New Roman"/>
          <w:sz w:val="24"/>
          <w:szCs w:val="24"/>
          <w:lang w:eastAsia="en-GB"/>
        </w:rPr>
        <w:t>Sir Philip and Dame Helen’s review underlines the importance of an industry-led approach, building on the successes we’ve seen so far to increase the number of women in senior business positions. Boards and chief executives in particular must embrace the need for change and step up to the challenges set by this review to ensure everyone gets a fair shot at making it to the top.</w:t>
      </w:r>
    </w:p>
    <w:p w:rsidR="005F346B" w:rsidRPr="005F346B" w:rsidRDefault="005F346B" w:rsidP="005F346B">
      <w:pPr>
        <w:spacing w:before="100" w:beforeAutospacing="1" w:after="100" w:afterAutospacing="1" w:line="240" w:lineRule="auto"/>
        <w:rPr>
          <w:rFonts w:ascii="Times New Roman" w:eastAsia="Times New Roman" w:hAnsi="Times New Roman" w:cs="Times New Roman"/>
          <w:sz w:val="24"/>
          <w:szCs w:val="24"/>
          <w:lang w:eastAsia="en-GB"/>
        </w:rPr>
      </w:pPr>
      <w:r w:rsidRPr="005F346B">
        <w:rPr>
          <w:rFonts w:ascii="Times New Roman" w:eastAsia="Times New Roman" w:hAnsi="Times New Roman" w:cs="Times New Roman"/>
          <w:sz w:val="24"/>
          <w:szCs w:val="24"/>
          <w:lang w:eastAsia="en-GB"/>
        </w:rPr>
        <w:lastRenderedPageBreak/>
        <w:t xml:space="preserve">The review also recommends the </w:t>
      </w:r>
      <w:hyperlink r:id="rId6" w:history="1">
        <w:r w:rsidRPr="005F346B">
          <w:rPr>
            <w:rFonts w:ascii="Times New Roman" w:eastAsia="Times New Roman" w:hAnsi="Times New Roman" w:cs="Times New Roman"/>
            <w:color w:val="0000FF"/>
            <w:sz w:val="24"/>
            <w:szCs w:val="24"/>
            <w:u w:val="single"/>
            <w:lang w:eastAsia="en-GB"/>
          </w:rPr>
          <w:t>Financial Reporting Council</w:t>
        </w:r>
      </w:hyperlink>
      <w:r w:rsidRPr="005F346B">
        <w:rPr>
          <w:rFonts w:ascii="Times New Roman" w:eastAsia="Times New Roman" w:hAnsi="Times New Roman" w:cs="Times New Roman"/>
          <w:sz w:val="24"/>
          <w:szCs w:val="24"/>
          <w:lang w:eastAsia="en-GB"/>
        </w:rPr>
        <w:t xml:space="preserve"> amends the </w:t>
      </w:r>
      <w:hyperlink r:id="rId7" w:history="1">
        <w:r w:rsidRPr="005F346B">
          <w:rPr>
            <w:rFonts w:ascii="Times New Roman" w:eastAsia="Times New Roman" w:hAnsi="Times New Roman" w:cs="Times New Roman"/>
            <w:color w:val="0000FF"/>
            <w:sz w:val="24"/>
            <w:szCs w:val="24"/>
            <w:u w:val="single"/>
            <w:lang w:eastAsia="en-GB"/>
          </w:rPr>
          <w:t>UK Corporate Governance Code</w:t>
        </w:r>
      </w:hyperlink>
      <w:r w:rsidRPr="005F346B">
        <w:rPr>
          <w:rFonts w:ascii="Times New Roman" w:eastAsia="Times New Roman" w:hAnsi="Times New Roman" w:cs="Times New Roman"/>
          <w:sz w:val="24"/>
          <w:szCs w:val="24"/>
          <w:lang w:eastAsia="en-GB"/>
        </w:rPr>
        <w:t xml:space="preserve"> so that FTSE 350 companies disclose the gender balance of their executive committees and direct reports to make sure there is transparency around how many women are in senior positions.</w:t>
      </w:r>
    </w:p>
    <w:p w:rsidR="005F346B" w:rsidRPr="005F346B" w:rsidRDefault="005F346B" w:rsidP="005F346B">
      <w:pPr>
        <w:spacing w:before="100" w:beforeAutospacing="1" w:after="100" w:afterAutospacing="1" w:line="240" w:lineRule="auto"/>
        <w:rPr>
          <w:rFonts w:ascii="Times New Roman" w:eastAsia="Times New Roman" w:hAnsi="Times New Roman" w:cs="Times New Roman"/>
          <w:sz w:val="24"/>
          <w:szCs w:val="24"/>
          <w:lang w:eastAsia="en-GB"/>
        </w:rPr>
      </w:pPr>
      <w:r w:rsidRPr="005F346B">
        <w:rPr>
          <w:rFonts w:ascii="Times New Roman" w:eastAsia="Times New Roman" w:hAnsi="Times New Roman" w:cs="Times New Roman"/>
          <w:sz w:val="24"/>
          <w:szCs w:val="24"/>
          <w:lang w:eastAsia="en-GB"/>
        </w:rPr>
        <w:t>In July 2016, the review team announced it supported Lord Davies’s recommended 33% target for representation women on boards for FTSE 350 companies by 2020. New figures show a small increase in the number of women appointed to board positions in the past year.</w:t>
      </w:r>
    </w:p>
    <w:p w:rsidR="005F346B" w:rsidRPr="005F346B" w:rsidRDefault="005F346B" w:rsidP="005F346B">
      <w:pPr>
        <w:spacing w:before="100" w:beforeAutospacing="1" w:after="100" w:afterAutospacing="1" w:line="240" w:lineRule="auto"/>
        <w:rPr>
          <w:rFonts w:ascii="Times New Roman" w:eastAsia="Times New Roman" w:hAnsi="Times New Roman" w:cs="Times New Roman"/>
          <w:sz w:val="24"/>
          <w:szCs w:val="24"/>
          <w:lang w:eastAsia="en-GB"/>
        </w:rPr>
      </w:pPr>
      <w:r w:rsidRPr="005F346B">
        <w:rPr>
          <w:rFonts w:ascii="Times New Roman" w:eastAsia="Times New Roman" w:hAnsi="Times New Roman" w:cs="Times New Roman"/>
          <w:sz w:val="24"/>
          <w:szCs w:val="24"/>
          <w:lang w:eastAsia="en-GB"/>
        </w:rPr>
        <w:t>The report also shows that all male boards within the FTSE 350 is at an all-time low – going from 152 (February 2011) to 11 now.</w:t>
      </w:r>
    </w:p>
    <w:p w:rsidR="005F346B" w:rsidRPr="005F346B" w:rsidRDefault="005F346B" w:rsidP="005F346B">
      <w:pPr>
        <w:spacing w:before="100" w:beforeAutospacing="1" w:after="100" w:afterAutospacing="1" w:line="240" w:lineRule="auto"/>
        <w:rPr>
          <w:rFonts w:ascii="Times New Roman" w:eastAsia="Times New Roman" w:hAnsi="Times New Roman" w:cs="Times New Roman"/>
          <w:sz w:val="24"/>
          <w:szCs w:val="24"/>
          <w:lang w:eastAsia="en-GB"/>
        </w:rPr>
      </w:pPr>
      <w:r w:rsidRPr="005F346B">
        <w:rPr>
          <w:rFonts w:ascii="Times New Roman" w:eastAsia="Times New Roman" w:hAnsi="Times New Roman" w:cs="Times New Roman"/>
          <w:sz w:val="24"/>
          <w:szCs w:val="24"/>
          <w:lang w:eastAsia="en-GB"/>
        </w:rPr>
        <w:t>Justine Greening, Minister for Women and Equalities, said:</w:t>
      </w:r>
    </w:p>
    <w:p w:rsidR="005F346B" w:rsidRPr="005F346B" w:rsidRDefault="005F346B" w:rsidP="005F346B">
      <w:pPr>
        <w:spacing w:beforeAutospacing="1" w:after="100" w:afterAutospacing="1" w:line="240" w:lineRule="auto"/>
        <w:rPr>
          <w:rFonts w:ascii="Times New Roman" w:eastAsia="Times New Roman" w:hAnsi="Times New Roman" w:cs="Times New Roman"/>
          <w:sz w:val="24"/>
          <w:szCs w:val="24"/>
          <w:lang w:eastAsia="en-GB"/>
        </w:rPr>
      </w:pPr>
      <w:r w:rsidRPr="005F346B">
        <w:rPr>
          <w:rFonts w:ascii="Times New Roman" w:eastAsia="Times New Roman" w:hAnsi="Times New Roman" w:cs="Times New Roman"/>
          <w:sz w:val="24"/>
          <w:szCs w:val="24"/>
          <w:lang w:eastAsia="en-GB"/>
        </w:rPr>
        <w:t>No woman should be held back just because of her gender. It’s vital we help more women get into the top jobs at our biggest companies, not only because it inspires the next generation but because financially business can’t afford to ignore this issue – bridging the UK gender gap in work could add £150 billion to our annual GDP in 2025.</w:t>
      </w:r>
    </w:p>
    <w:p w:rsidR="005F346B" w:rsidRPr="005F346B" w:rsidRDefault="005F346B" w:rsidP="005F346B">
      <w:pPr>
        <w:spacing w:before="100" w:beforeAutospacing="1" w:after="100" w:afterAutospacing="1" w:line="240" w:lineRule="auto"/>
        <w:rPr>
          <w:rFonts w:ascii="Times New Roman" w:eastAsia="Times New Roman" w:hAnsi="Times New Roman" w:cs="Times New Roman"/>
          <w:sz w:val="24"/>
          <w:szCs w:val="24"/>
          <w:lang w:eastAsia="en-GB"/>
        </w:rPr>
      </w:pPr>
      <w:r w:rsidRPr="005F346B">
        <w:rPr>
          <w:rFonts w:ascii="Times New Roman" w:eastAsia="Times New Roman" w:hAnsi="Times New Roman" w:cs="Times New Roman"/>
          <w:sz w:val="24"/>
          <w:szCs w:val="24"/>
          <w:lang w:eastAsia="en-GB"/>
        </w:rPr>
        <w:t>We’ve achieved amazing things – we now have a woman on every board in the FTSE 100 and we have the lowest gender pay gap on record. But we have to push further and focus on the executive pipeline. I am sure that the ambitions set out by Sir Philip and Dame Helen will help us get more women into those top jobs.</w:t>
      </w:r>
    </w:p>
    <w:p w:rsidR="005F346B" w:rsidRPr="005F346B" w:rsidRDefault="005F346B" w:rsidP="005F346B">
      <w:pPr>
        <w:spacing w:before="100" w:beforeAutospacing="1" w:after="100" w:afterAutospacing="1" w:line="240" w:lineRule="auto"/>
        <w:rPr>
          <w:rFonts w:ascii="Times New Roman" w:eastAsia="Times New Roman" w:hAnsi="Times New Roman" w:cs="Times New Roman"/>
          <w:sz w:val="24"/>
          <w:szCs w:val="24"/>
          <w:lang w:eastAsia="en-GB"/>
        </w:rPr>
      </w:pPr>
      <w:r w:rsidRPr="005F346B">
        <w:rPr>
          <w:rFonts w:ascii="Times New Roman" w:eastAsia="Times New Roman" w:hAnsi="Times New Roman" w:cs="Times New Roman"/>
          <w:sz w:val="24"/>
          <w:szCs w:val="24"/>
          <w:lang w:eastAsia="en-GB"/>
        </w:rPr>
        <w:t>Melanie Richards, Vice Chair at KPMG, said:</w:t>
      </w:r>
    </w:p>
    <w:p w:rsidR="005F346B" w:rsidRPr="005F346B" w:rsidRDefault="005F346B" w:rsidP="005F346B">
      <w:pPr>
        <w:spacing w:beforeAutospacing="1" w:after="100" w:afterAutospacing="1" w:line="240" w:lineRule="auto"/>
        <w:rPr>
          <w:rFonts w:ascii="Times New Roman" w:eastAsia="Times New Roman" w:hAnsi="Times New Roman" w:cs="Times New Roman"/>
          <w:sz w:val="24"/>
          <w:szCs w:val="24"/>
          <w:lang w:eastAsia="en-GB"/>
        </w:rPr>
      </w:pPr>
      <w:r w:rsidRPr="005F346B">
        <w:rPr>
          <w:rFonts w:ascii="Times New Roman" w:eastAsia="Times New Roman" w:hAnsi="Times New Roman" w:cs="Times New Roman"/>
          <w:sz w:val="24"/>
          <w:szCs w:val="24"/>
          <w:lang w:eastAsia="en-GB"/>
        </w:rPr>
        <w:t>While UK plc has made great strides forward in promoting more women into the boardroom, there has been little improvement at the executive level. If we are to continue to make progress towards achieving greater gender balance, it is critical that all levels of the pipeline are addressed.</w:t>
      </w:r>
    </w:p>
    <w:p w:rsidR="005F346B" w:rsidRPr="005F346B" w:rsidRDefault="005F346B" w:rsidP="005F346B">
      <w:pPr>
        <w:spacing w:before="100" w:beforeAutospacing="1" w:after="100" w:afterAutospacing="1" w:line="240" w:lineRule="auto"/>
        <w:rPr>
          <w:rFonts w:ascii="Times New Roman" w:eastAsia="Times New Roman" w:hAnsi="Times New Roman" w:cs="Times New Roman"/>
          <w:sz w:val="24"/>
          <w:szCs w:val="24"/>
          <w:lang w:eastAsia="en-GB"/>
        </w:rPr>
      </w:pPr>
      <w:r w:rsidRPr="005F346B">
        <w:rPr>
          <w:rFonts w:ascii="Times New Roman" w:eastAsia="Times New Roman" w:hAnsi="Times New Roman" w:cs="Times New Roman"/>
          <w:sz w:val="24"/>
          <w:szCs w:val="24"/>
          <w:lang w:eastAsia="en-GB"/>
        </w:rPr>
        <w:t>The current lack of available industry data demonstrates many companies are nervous about reporting on diversity. Leaders are perhaps concerned that disclosing their metrics publicly could harm their reputation or leave them a hostage to fortune. This nervousness is holding both business and individuals back. Only by speaking openly and honestly about the challenges they face will businesses meet the targets set by the Hampton-Alexander Review.</w:t>
      </w:r>
    </w:p>
    <w:p w:rsidR="005F346B" w:rsidRPr="005F346B" w:rsidRDefault="005F346B" w:rsidP="005F346B">
      <w:pPr>
        <w:spacing w:before="100" w:beforeAutospacing="1" w:after="100" w:afterAutospacing="1" w:line="240" w:lineRule="auto"/>
        <w:rPr>
          <w:rFonts w:ascii="Times New Roman" w:eastAsia="Times New Roman" w:hAnsi="Times New Roman" w:cs="Times New Roman"/>
          <w:sz w:val="24"/>
          <w:szCs w:val="24"/>
          <w:lang w:eastAsia="en-GB"/>
        </w:rPr>
      </w:pPr>
      <w:r w:rsidRPr="005F346B">
        <w:rPr>
          <w:rFonts w:ascii="Times New Roman" w:eastAsia="Times New Roman" w:hAnsi="Times New Roman" w:cs="Times New Roman"/>
          <w:sz w:val="24"/>
          <w:szCs w:val="24"/>
          <w:lang w:eastAsia="en-GB"/>
        </w:rPr>
        <w:t>The Hampton-Alexander Review is focused on ensuring talented women succeed by removing barriers to their success, and continuing to drive forward the momentum of the Davies Review - which pushed the numbers of women on FTSE 100 boards up from 12.5% to 26%.</w:t>
      </w:r>
    </w:p>
    <w:p w:rsidR="005F346B" w:rsidRPr="005F346B" w:rsidRDefault="005F346B" w:rsidP="005F346B">
      <w:pPr>
        <w:spacing w:before="100" w:beforeAutospacing="1" w:after="100" w:afterAutospacing="1" w:line="240" w:lineRule="auto"/>
        <w:rPr>
          <w:rFonts w:ascii="Times New Roman" w:eastAsia="Times New Roman" w:hAnsi="Times New Roman" w:cs="Times New Roman"/>
          <w:sz w:val="24"/>
          <w:szCs w:val="24"/>
          <w:lang w:eastAsia="en-GB"/>
        </w:rPr>
      </w:pPr>
      <w:r w:rsidRPr="005F346B">
        <w:rPr>
          <w:rFonts w:ascii="Times New Roman" w:eastAsia="Times New Roman" w:hAnsi="Times New Roman" w:cs="Times New Roman"/>
          <w:sz w:val="24"/>
          <w:szCs w:val="24"/>
          <w:lang w:eastAsia="en-GB"/>
        </w:rPr>
        <w:t xml:space="preserve">The government, 30% Club and Board Apprentice has also announced the launch of a new “Future Boards Scheme”, giving senior women a unique opportunity to get </w:t>
      </w:r>
      <w:proofErr w:type="spellStart"/>
      <w:r w:rsidRPr="005F346B">
        <w:rPr>
          <w:rFonts w:ascii="Times New Roman" w:eastAsia="Times New Roman" w:hAnsi="Times New Roman" w:cs="Times New Roman"/>
          <w:sz w:val="24"/>
          <w:szCs w:val="24"/>
          <w:lang w:eastAsia="en-GB"/>
        </w:rPr>
        <w:t>board</w:t>
      </w:r>
      <w:proofErr w:type="spellEnd"/>
      <w:r w:rsidRPr="005F346B">
        <w:rPr>
          <w:rFonts w:ascii="Times New Roman" w:eastAsia="Times New Roman" w:hAnsi="Times New Roman" w:cs="Times New Roman"/>
          <w:sz w:val="24"/>
          <w:szCs w:val="24"/>
          <w:lang w:eastAsia="en-GB"/>
        </w:rPr>
        <w:t xml:space="preserve"> experience to progress their careers to the next level. The scheme is aimed at FTSE 350 companies, SMEs and other major organisations.</w:t>
      </w:r>
    </w:p>
    <w:p w:rsidR="005F346B" w:rsidRPr="005F346B" w:rsidRDefault="005F346B" w:rsidP="005F346B">
      <w:pPr>
        <w:spacing w:before="100" w:beforeAutospacing="1" w:after="100" w:afterAutospacing="1" w:line="240" w:lineRule="auto"/>
        <w:rPr>
          <w:rFonts w:ascii="Times New Roman" w:eastAsia="Times New Roman" w:hAnsi="Times New Roman" w:cs="Times New Roman"/>
          <w:sz w:val="24"/>
          <w:szCs w:val="24"/>
          <w:lang w:eastAsia="en-GB"/>
        </w:rPr>
      </w:pPr>
      <w:r w:rsidRPr="005F346B">
        <w:rPr>
          <w:rFonts w:ascii="Times New Roman" w:eastAsia="Times New Roman" w:hAnsi="Times New Roman" w:cs="Times New Roman"/>
          <w:sz w:val="24"/>
          <w:szCs w:val="24"/>
          <w:lang w:eastAsia="en-GB"/>
        </w:rPr>
        <w:t xml:space="preserve">Several major companies and well-known public sector bodies have already signed up to take part in the scheme, including Aviva, </w:t>
      </w:r>
      <w:proofErr w:type="spellStart"/>
      <w:r w:rsidRPr="005F346B">
        <w:rPr>
          <w:rFonts w:ascii="Times New Roman" w:eastAsia="Times New Roman" w:hAnsi="Times New Roman" w:cs="Times New Roman"/>
          <w:sz w:val="24"/>
          <w:szCs w:val="24"/>
          <w:lang w:eastAsia="en-GB"/>
        </w:rPr>
        <w:t>Hammerson</w:t>
      </w:r>
      <w:proofErr w:type="spellEnd"/>
      <w:r w:rsidRPr="005F346B">
        <w:rPr>
          <w:rFonts w:ascii="Times New Roman" w:eastAsia="Times New Roman" w:hAnsi="Times New Roman" w:cs="Times New Roman"/>
          <w:sz w:val="24"/>
          <w:szCs w:val="24"/>
          <w:lang w:eastAsia="en-GB"/>
        </w:rPr>
        <w:t xml:space="preserve"> and the Student Loans Company.</w:t>
      </w:r>
    </w:p>
    <w:p w:rsidR="005F346B" w:rsidRPr="005F346B" w:rsidRDefault="005F346B" w:rsidP="005F346B">
      <w:pPr>
        <w:spacing w:before="100" w:beforeAutospacing="1" w:after="100" w:afterAutospacing="1" w:line="240" w:lineRule="auto"/>
        <w:rPr>
          <w:rFonts w:ascii="Times New Roman" w:eastAsia="Times New Roman" w:hAnsi="Times New Roman" w:cs="Times New Roman"/>
          <w:sz w:val="24"/>
          <w:szCs w:val="24"/>
          <w:lang w:eastAsia="en-GB"/>
        </w:rPr>
      </w:pPr>
      <w:r w:rsidRPr="005F346B">
        <w:rPr>
          <w:rFonts w:ascii="Times New Roman" w:eastAsia="Times New Roman" w:hAnsi="Times New Roman" w:cs="Times New Roman"/>
          <w:sz w:val="24"/>
          <w:szCs w:val="24"/>
          <w:lang w:eastAsia="en-GB"/>
        </w:rPr>
        <w:lastRenderedPageBreak/>
        <w:t>The government believes the scheme has the potential to significantly grow the talent pipeline of women executives by giving women 12 months’ experience on a major board.</w:t>
      </w:r>
    </w:p>
    <w:p w:rsidR="005F346B" w:rsidRPr="005F346B" w:rsidRDefault="005F346B" w:rsidP="005F346B">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5F346B">
        <w:rPr>
          <w:rFonts w:ascii="Times New Roman" w:eastAsia="Times New Roman" w:hAnsi="Times New Roman" w:cs="Times New Roman"/>
          <w:b/>
          <w:bCs/>
          <w:sz w:val="27"/>
          <w:szCs w:val="27"/>
          <w:lang w:eastAsia="en-GB"/>
        </w:rPr>
        <w:t>Notes to editors:</w:t>
      </w:r>
    </w:p>
    <w:p w:rsidR="005F346B" w:rsidRPr="005F346B" w:rsidRDefault="005F346B" w:rsidP="005F346B">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5F346B">
        <w:rPr>
          <w:rFonts w:ascii="Times New Roman" w:eastAsia="Times New Roman" w:hAnsi="Times New Roman" w:cs="Times New Roman"/>
          <w:sz w:val="24"/>
          <w:szCs w:val="24"/>
          <w:lang w:eastAsia="en-GB"/>
        </w:rPr>
        <w:t xml:space="preserve">Since 2011 government has supported the business-led campaign led by Lord Davies of </w:t>
      </w:r>
      <w:proofErr w:type="spellStart"/>
      <w:r w:rsidRPr="005F346B">
        <w:rPr>
          <w:rFonts w:ascii="Times New Roman" w:eastAsia="Times New Roman" w:hAnsi="Times New Roman" w:cs="Times New Roman"/>
          <w:sz w:val="24"/>
          <w:szCs w:val="24"/>
          <w:lang w:eastAsia="en-GB"/>
        </w:rPr>
        <w:t>Abersoch</w:t>
      </w:r>
      <w:proofErr w:type="spellEnd"/>
      <w:r w:rsidRPr="005F346B">
        <w:rPr>
          <w:rFonts w:ascii="Times New Roman" w:eastAsia="Times New Roman" w:hAnsi="Times New Roman" w:cs="Times New Roman"/>
          <w:sz w:val="24"/>
          <w:szCs w:val="24"/>
          <w:lang w:eastAsia="en-GB"/>
        </w:rPr>
        <w:t xml:space="preserve"> to increase the number of women on FTSE 100 boards with a focus on the 25% by 2015 voluntary target. During the course of this work, the number of women on boards more than doubled from 12.5% to 26%.</w:t>
      </w:r>
    </w:p>
    <w:p w:rsidR="005F346B" w:rsidRPr="005F346B" w:rsidRDefault="005F346B" w:rsidP="005F346B">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5F346B">
        <w:rPr>
          <w:rFonts w:ascii="Times New Roman" w:eastAsia="Times New Roman" w:hAnsi="Times New Roman" w:cs="Times New Roman"/>
          <w:sz w:val="24"/>
          <w:szCs w:val="24"/>
          <w:lang w:eastAsia="en-GB"/>
        </w:rPr>
        <w:t xml:space="preserve">The Davies Review published its </w:t>
      </w:r>
      <w:hyperlink r:id="rId8" w:history="1">
        <w:r w:rsidRPr="005F346B">
          <w:rPr>
            <w:rFonts w:ascii="Times New Roman" w:eastAsia="Times New Roman" w:hAnsi="Times New Roman" w:cs="Times New Roman"/>
            <w:color w:val="0000FF"/>
            <w:sz w:val="24"/>
            <w:szCs w:val="24"/>
            <w:u w:val="single"/>
            <w:lang w:eastAsia="en-GB"/>
          </w:rPr>
          <w:t>final report</w:t>
        </w:r>
      </w:hyperlink>
      <w:r w:rsidRPr="005F346B">
        <w:rPr>
          <w:rFonts w:ascii="Times New Roman" w:eastAsia="Times New Roman" w:hAnsi="Times New Roman" w:cs="Times New Roman"/>
          <w:sz w:val="24"/>
          <w:szCs w:val="24"/>
          <w:lang w:eastAsia="en-GB"/>
        </w:rPr>
        <w:t xml:space="preserve"> on 29 October 2015, with recommendations as summarised below: </w:t>
      </w:r>
    </w:p>
    <w:p w:rsidR="005F346B" w:rsidRPr="005F346B" w:rsidRDefault="005F346B" w:rsidP="005F346B">
      <w:pPr>
        <w:numPr>
          <w:ilvl w:val="1"/>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5F346B">
        <w:rPr>
          <w:rFonts w:ascii="Times New Roman" w:eastAsia="Times New Roman" w:hAnsi="Times New Roman" w:cs="Times New Roman"/>
          <w:sz w:val="24"/>
          <w:szCs w:val="24"/>
          <w:lang w:eastAsia="en-GB"/>
        </w:rPr>
        <w:t>33% target for FTSE 350 boards by the end of 2020</w:t>
      </w:r>
    </w:p>
    <w:p w:rsidR="005F346B" w:rsidRPr="005F346B" w:rsidRDefault="005F346B" w:rsidP="005F346B">
      <w:pPr>
        <w:numPr>
          <w:ilvl w:val="1"/>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5F346B">
        <w:rPr>
          <w:rFonts w:ascii="Times New Roman" w:eastAsia="Times New Roman" w:hAnsi="Times New Roman" w:cs="Times New Roman"/>
          <w:sz w:val="24"/>
          <w:szCs w:val="24"/>
          <w:lang w:eastAsia="en-GB"/>
        </w:rPr>
        <w:t>FTSE 350 companies to increase number of women roles of Chair, Senior Independent Director and into Executive Director positions on their boards</w:t>
      </w:r>
    </w:p>
    <w:p w:rsidR="005F346B" w:rsidRPr="005F346B" w:rsidRDefault="005F346B" w:rsidP="005F346B">
      <w:pPr>
        <w:numPr>
          <w:ilvl w:val="1"/>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5F346B">
        <w:rPr>
          <w:rFonts w:ascii="Times New Roman" w:eastAsia="Times New Roman" w:hAnsi="Times New Roman" w:cs="Times New Roman"/>
          <w:sz w:val="24"/>
          <w:szCs w:val="24"/>
          <w:lang w:eastAsia="en-GB"/>
        </w:rPr>
        <w:t>New review to be conducted to look at executive layer in FTSE 350 companies with a new chair of the review</w:t>
      </w:r>
    </w:p>
    <w:p w:rsidR="005F346B" w:rsidRPr="005F346B" w:rsidRDefault="005F346B" w:rsidP="005F346B">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5F346B">
        <w:rPr>
          <w:rFonts w:ascii="Times New Roman" w:eastAsia="Times New Roman" w:hAnsi="Times New Roman" w:cs="Times New Roman"/>
          <w:sz w:val="24"/>
          <w:szCs w:val="24"/>
          <w:lang w:eastAsia="en-GB"/>
        </w:rPr>
        <w:t xml:space="preserve">The Hampton-Alexander Review: FTSE Women Leaders terms of reference: </w:t>
      </w:r>
    </w:p>
    <w:p w:rsidR="005F346B" w:rsidRPr="005F346B" w:rsidRDefault="005F346B" w:rsidP="005F346B">
      <w:pPr>
        <w:numPr>
          <w:ilvl w:val="1"/>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5F346B">
        <w:rPr>
          <w:rFonts w:ascii="Times New Roman" w:eastAsia="Times New Roman" w:hAnsi="Times New Roman" w:cs="Times New Roman"/>
          <w:sz w:val="24"/>
          <w:szCs w:val="24"/>
          <w:lang w:eastAsia="en-GB"/>
        </w:rPr>
        <w:t>to consider options, make recommendations and work with the business community and others to improve the representation of women below the board in the senior layers of FTSE 350 companies</w:t>
      </w:r>
    </w:p>
    <w:p w:rsidR="005F346B" w:rsidRPr="005F346B" w:rsidRDefault="005F346B" w:rsidP="005F346B">
      <w:pPr>
        <w:numPr>
          <w:ilvl w:val="1"/>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5F346B">
        <w:rPr>
          <w:rFonts w:ascii="Times New Roman" w:eastAsia="Times New Roman" w:hAnsi="Times New Roman" w:cs="Times New Roman"/>
          <w:sz w:val="24"/>
          <w:szCs w:val="24"/>
          <w:lang w:eastAsia="en-GB"/>
        </w:rPr>
        <w:t>to champion work to continue improving the representation of women on FTSE 350 boards</w:t>
      </w:r>
    </w:p>
    <w:p w:rsidR="005F346B" w:rsidRPr="005F346B" w:rsidRDefault="005F346B" w:rsidP="005F346B">
      <w:pPr>
        <w:numPr>
          <w:ilvl w:val="1"/>
          <w:numId w:val="2"/>
        </w:num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5F346B">
        <w:rPr>
          <w:rFonts w:ascii="Times New Roman" w:eastAsia="Times New Roman" w:hAnsi="Times New Roman" w:cs="Times New Roman"/>
          <w:sz w:val="24"/>
          <w:szCs w:val="24"/>
          <w:lang w:eastAsia="en-GB"/>
        </w:rPr>
        <w:t>in</w:t>
      </w:r>
      <w:proofErr w:type="gramEnd"/>
      <w:r w:rsidRPr="005F346B">
        <w:rPr>
          <w:rFonts w:ascii="Times New Roman" w:eastAsia="Times New Roman" w:hAnsi="Times New Roman" w:cs="Times New Roman"/>
          <w:sz w:val="24"/>
          <w:szCs w:val="24"/>
          <w:lang w:eastAsia="en-GB"/>
        </w:rPr>
        <w:t xml:space="preserve"> doing so, consider the obstacles women might face in reaching the boardroom during the course of their careers. This will include: </w:t>
      </w:r>
    </w:p>
    <w:p w:rsidR="005F346B" w:rsidRPr="005F346B" w:rsidRDefault="005F346B" w:rsidP="005F346B">
      <w:pPr>
        <w:numPr>
          <w:ilvl w:val="2"/>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5F346B">
        <w:rPr>
          <w:rFonts w:ascii="Times New Roman" w:eastAsia="Times New Roman" w:hAnsi="Times New Roman" w:cs="Times New Roman"/>
          <w:sz w:val="24"/>
          <w:szCs w:val="24"/>
          <w:lang w:eastAsia="en-GB"/>
        </w:rPr>
        <w:t>consideration of existing research on what is preventing women’s progression</w:t>
      </w:r>
    </w:p>
    <w:p w:rsidR="005F346B" w:rsidRPr="005F346B" w:rsidRDefault="005F346B" w:rsidP="005F346B">
      <w:pPr>
        <w:numPr>
          <w:ilvl w:val="2"/>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5F346B">
        <w:rPr>
          <w:rFonts w:ascii="Times New Roman" w:eastAsia="Times New Roman" w:hAnsi="Times New Roman" w:cs="Times New Roman"/>
          <w:sz w:val="24"/>
          <w:szCs w:val="24"/>
          <w:lang w:eastAsia="en-GB"/>
        </w:rPr>
        <w:t>consultation/seeking feedback with a cross section of interested parties, including chairs, CEOs, senior women, executive search firms and other organisations, as appropriate</w:t>
      </w:r>
    </w:p>
    <w:p w:rsidR="005F346B" w:rsidRPr="005F346B" w:rsidRDefault="005F346B" w:rsidP="005F346B">
      <w:pPr>
        <w:numPr>
          <w:ilvl w:val="2"/>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5F346B">
        <w:rPr>
          <w:rFonts w:ascii="Times New Roman" w:eastAsia="Times New Roman" w:hAnsi="Times New Roman" w:cs="Times New Roman"/>
          <w:sz w:val="24"/>
          <w:szCs w:val="24"/>
          <w:lang w:eastAsia="en-GB"/>
        </w:rPr>
        <w:t>presentation of these findings, views of stakeholders and supporting rationale for change, including proposed actions to improve opportunities for women</w:t>
      </w:r>
    </w:p>
    <w:p w:rsidR="005F346B" w:rsidRPr="005F346B" w:rsidRDefault="005F346B" w:rsidP="005F346B">
      <w:pPr>
        <w:numPr>
          <w:ilvl w:val="1"/>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5F346B">
        <w:rPr>
          <w:rFonts w:ascii="Times New Roman" w:eastAsia="Times New Roman" w:hAnsi="Times New Roman" w:cs="Times New Roman"/>
          <w:sz w:val="24"/>
          <w:szCs w:val="24"/>
          <w:lang w:eastAsia="en-GB"/>
        </w:rPr>
        <w:t>work will take place during 2016, with a view to present recommendations to government before the end of 2016</w:t>
      </w:r>
    </w:p>
    <w:p w:rsidR="005F346B" w:rsidRPr="005F346B" w:rsidRDefault="005F346B" w:rsidP="005F346B">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5F346B">
        <w:rPr>
          <w:rFonts w:ascii="Times New Roman" w:eastAsia="Times New Roman" w:hAnsi="Times New Roman" w:cs="Times New Roman"/>
          <w:sz w:val="24"/>
          <w:szCs w:val="24"/>
          <w:lang w:eastAsia="en-GB"/>
        </w:rPr>
        <w:t xml:space="preserve">The 20 FTSE 100 companies that already have at least 33% women’s representation combined across executive committee and direct reports are: AstraZeneca Plc, British Land Company Plc, Burberry Group, Diageo, EasyJet, Intercontinental Hotels Group, </w:t>
      </w:r>
      <w:proofErr w:type="spellStart"/>
      <w:r w:rsidRPr="005F346B">
        <w:rPr>
          <w:rFonts w:ascii="Times New Roman" w:eastAsia="Times New Roman" w:hAnsi="Times New Roman" w:cs="Times New Roman"/>
          <w:sz w:val="24"/>
          <w:szCs w:val="24"/>
          <w:lang w:eastAsia="en-GB"/>
        </w:rPr>
        <w:t>Intu</w:t>
      </w:r>
      <w:proofErr w:type="spellEnd"/>
      <w:r w:rsidRPr="005F346B">
        <w:rPr>
          <w:rFonts w:ascii="Times New Roman" w:eastAsia="Times New Roman" w:hAnsi="Times New Roman" w:cs="Times New Roman"/>
          <w:sz w:val="24"/>
          <w:szCs w:val="24"/>
          <w:lang w:eastAsia="en-GB"/>
        </w:rPr>
        <w:t xml:space="preserve"> Properties Ltd, ITV, Kingfisher, Land Securities Group Plc, Legal &amp; General Group, Marks &amp; Spencer Group, Next, Old Mutual Plc, Paddy Power </w:t>
      </w:r>
      <w:proofErr w:type="spellStart"/>
      <w:r w:rsidRPr="005F346B">
        <w:rPr>
          <w:rFonts w:ascii="Times New Roman" w:eastAsia="Times New Roman" w:hAnsi="Times New Roman" w:cs="Times New Roman"/>
          <w:sz w:val="24"/>
          <w:szCs w:val="24"/>
          <w:lang w:eastAsia="en-GB"/>
        </w:rPr>
        <w:t>Betfair</w:t>
      </w:r>
      <w:proofErr w:type="spellEnd"/>
      <w:r w:rsidRPr="005F346B">
        <w:rPr>
          <w:rFonts w:ascii="Times New Roman" w:eastAsia="Times New Roman" w:hAnsi="Times New Roman" w:cs="Times New Roman"/>
          <w:sz w:val="24"/>
          <w:szCs w:val="24"/>
          <w:lang w:eastAsia="en-GB"/>
        </w:rPr>
        <w:t xml:space="preserve"> Group Plc, Royal Mail Plc, Severn Trent Plc, Shire Plc, Unilever, and United Utilities Group Plc.</w:t>
      </w:r>
    </w:p>
    <w:p w:rsidR="005F346B" w:rsidRDefault="005F346B" w:rsidP="005F346B">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5F346B">
        <w:rPr>
          <w:rFonts w:ascii="Times New Roman" w:eastAsia="Times New Roman" w:hAnsi="Times New Roman" w:cs="Times New Roman"/>
          <w:sz w:val="24"/>
          <w:szCs w:val="24"/>
          <w:lang w:eastAsia="en-GB"/>
        </w:rPr>
        <w:t>Since 2014, the Department for Business, Energy and Industrial Strategy has been piloting a series of positions on the boards of its partner organisations to give talented, board-ready women the development and experience they need to break the cycle of being unable to get a board appointment until board experience has been gained. A similar private-sector scheme – “Board Apprentice” – has been running in parallel for all under-represented groups. The experience from these 2 schemes is now being brought together under the Future Boards Scheme, and launched nationally in collaboration with the 30% Club.</w:t>
      </w:r>
      <w:bookmarkStart w:id="0" w:name="_GoBack"/>
      <w:bookmarkEnd w:id="0"/>
    </w:p>
    <w:sectPr w:rsidR="005F34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70069"/>
    <w:multiLevelType w:val="multilevel"/>
    <w:tmpl w:val="B106D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F00212"/>
    <w:multiLevelType w:val="multilevel"/>
    <w:tmpl w:val="1B6A39A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46B"/>
    <w:rsid w:val="005F346B"/>
    <w:rsid w:val="00F23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3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4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3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4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632179">
      <w:bodyDiv w:val="1"/>
      <w:marLeft w:val="0"/>
      <w:marRight w:val="0"/>
      <w:marTop w:val="0"/>
      <w:marBottom w:val="0"/>
      <w:divBdr>
        <w:top w:val="none" w:sz="0" w:space="0" w:color="auto"/>
        <w:left w:val="none" w:sz="0" w:space="0" w:color="auto"/>
        <w:bottom w:val="none" w:sz="0" w:space="0" w:color="auto"/>
        <w:right w:val="none" w:sz="0" w:space="0" w:color="auto"/>
      </w:divBdr>
      <w:divsChild>
        <w:div w:id="1298877100">
          <w:marLeft w:val="0"/>
          <w:marRight w:val="0"/>
          <w:marTop w:val="0"/>
          <w:marBottom w:val="0"/>
          <w:divBdr>
            <w:top w:val="none" w:sz="0" w:space="0" w:color="auto"/>
            <w:left w:val="none" w:sz="0" w:space="0" w:color="auto"/>
            <w:bottom w:val="none" w:sz="0" w:space="0" w:color="auto"/>
            <w:right w:val="none" w:sz="0" w:space="0" w:color="auto"/>
          </w:divBdr>
          <w:divsChild>
            <w:div w:id="352340822">
              <w:marLeft w:val="0"/>
              <w:marRight w:val="0"/>
              <w:marTop w:val="0"/>
              <w:marBottom w:val="0"/>
              <w:divBdr>
                <w:top w:val="none" w:sz="0" w:space="0" w:color="auto"/>
                <w:left w:val="none" w:sz="0" w:space="0" w:color="auto"/>
                <w:bottom w:val="none" w:sz="0" w:space="0" w:color="auto"/>
                <w:right w:val="none" w:sz="0" w:space="0" w:color="auto"/>
              </w:divBdr>
              <w:divsChild>
                <w:div w:id="22557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9197">
          <w:marLeft w:val="0"/>
          <w:marRight w:val="0"/>
          <w:marTop w:val="0"/>
          <w:marBottom w:val="0"/>
          <w:divBdr>
            <w:top w:val="none" w:sz="0" w:space="0" w:color="auto"/>
            <w:left w:val="none" w:sz="0" w:space="0" w:color="auto"/>
            <w:bottom w:val="none" w:sz="0" w:space="0" w:color="auto"/>
            <w:right w:val="none" w:sz="0" w:space="0" w:color="auto"/>
          </w:divBdr>
          <w:divsChild>
            <w:div w:id="1407995357">
              <w:marLeft w:val="0"/>
              <w:marRight w:val="0"/>
              <w:marTop w:val="0"/>
              <w:marBottom w:val="0"/>
              <w:divBdr>
                <w:top w:val="none" w:sz="0" w:space="0" w:color="auto"/>
                <w:left w:val="none" w:sz="0" w:space="0" w:color="auto"/>
                <w:bottom w:val="none" w:sz="0" w:space="0" w:color="auto"/>
                <w:right w:val="none" w:sz="0" w:space="0" w:color="auto"/>
              </w:divBdr>
              <w:divsChild>
                <w:div w:id="106602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680939">
          <w:marLeft w:val="0"/>
          <w:marRight w:val="0"/>
          <w:marTop w:val="0"/>
          <w:marBottom w:val="0"/>
          <w:divBdr>
            <w:top w:val="none" w:sz="0" w:space="0" w:color="auto"/>
            <w:left w:val="none" w:sz="0" w:space="0" w:color="auto"/>
            <w:bottom w:val="none" w:sz="0" w:space="0" w:color="auto"/>
            <w:right w:val="none" w:sz="0" w:space="0" w:color="auto"/>
          </w:divBdr>
          <w:divsChild>
            <w:div w:id="549920211">
              <w:marLeft w:val="0"/>
              <w:marRight w:val="0"/>
              <w:marTop w:val="0"/>
              <w:marBottom w:val="0"/>
              <w:divBdr>
                <w:top w:val="none" w:sz="0" w:space="0" w:color="auto"/>
                <w:left w:val="none" w:sz="0" w:space="0" w:color="auto"/>
                <w:bottom w:val="none" w:sz="0" w:space="0" w:color="auto"/>
                <w:right w:val="none" w:sz="0" w:space="0" w:color="auto"/>
              </w:divBdr>
              <w:divsChild>
                <w:div w:id="1748460255">
                  <w:marLeft w:val="0"/>
                  <w:marRight w:val="0"/>
                  <w:marTop w:val="0"/>
                  <w:marBottom w:val="0"/>
                  <w:divBdr>
                    <w:top w:val="none" w:sz="0" w:space="0" w:color="auto"/>
                    <w:left w:val="none" w:sz="0" w:space="0" w:color="auto"/>
                    <w:bottom w:val="none" w:sz="0" w:space="0" w:color="auto"/>
                    <w:right w:val="none" w:sz="0" w:space="0" w:color="auto"/>
                  </w:divBdr>
                  <w:divsChild>
                    <w:div w:id="489180995">
                      <w:marLeft w:val="0"/>
                      <w:marRight w:val="0"/>
                      <w:marTop w:val="0"/>
                      <w:marBottom w:val="0"/>
                      <w:divBdr>
                        <w:top w:val="none" w:sz="0" w:space="0" w:color="auto"/>
                        <w:left w:val="none" w:sz="0" w:space="0" w:color="auto"/>
                        <w:bottom w:val="none" w:sz="0" w:space="0" w:color="auto"/>
                        <w:right w:val="none" w:sz="0" w:space="0" w:color="auto"/>
                      </w:divBdr>
                      <w:divsChild>
                        <w:div w:id="1409376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600332727">
                          <w:blockQuote w:val="1"/>
                          <w:marLeft w:val="720"/>
                          <w:marRight w:val="720"/>
                          <w:marTop w:val="100"/>
                          <w:marBottom w:val="100"/>
                          <w:divBdr>
                            <w:top w:val="none" w:sz="0" w:space="0" w:color="auto"/>
                            <w:left w:val="none" w:sz="0" w:space="0" w:color="auto"/>
                            <w:bottom w:val="none" w:sz="0" w:space="0" w:color="auto"/>
                            <w:right w:val="none" w:sz="0" w:space="0" w:color="auto"/>
                          </w:divBdr>
                        </w:div>
                        <w:div w:id="797114605">
                          <w:blockQuote w:val="1"/>
                          <w:marLeft w:val="720"/>
                          <w:marRight w:val="720"/>
                          <w:marTop w:val="100"/>
                          <w:marBottom w:val="100"/>
                          <w:divBdr>
                            <w:top w:val="none" w:sz="0" w:space="0" w:color="auto"/>
                            <w:left w:val="none" w:sz="0" w:space="0" w:color="auto"/>
                            <w:bottom w:val="none" w:sz="0" w:space="0" w:color="auto"/>
                            <w:right w:val="none" w:sz="0" w:space="0" w:color="auto"/>
                          </w:divBdr>
                        </w:div>
                        <w:div w:id="20892259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women-on-boards-5-year-summary-davies-review" TargetMode="External"/><Relationship Id="rId3" Type="http://schemas.microsoft.com/office/2007/relationships/stylesWithEffects" Target="stylesWithEffects.xml"/><Relationship Id="rId7" Type="http://schemas.openxmlformats.org/officeDocument/2006/relationships/hyperlink" Target="https://www.frc.org.uk/Our-Work/Codes-Standards/Corporate-governance/UK-Corporate-Governance-Code.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rc.org.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1324</Words>
  <Characters>7550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BIS</Company>
  <LinksUpToDate>false</LinksUpToDate>
  <CharactersWithSpaces>8857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Durojaiye Itiola (BE)</dc:creator>
  <cp:lastModifiedBy>Durojaiye Itiola (BE)</cp:lastModifiedBy>
  <cp:revision>1</cp:revision>
  <dcterms:created xsi:type="dcterms:W3CDTF">2016-11-10T11:32:00Z</dcterms:created>
  <dcterms:modified xsi:type="dcterms:W3CDTF">2016-11-10T11:34:00Z</dcterms:modified>
</cp:coreProperties>
</file>